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EE" w:rsidRPr="00491EEE" w:rsidRDefault="00491EEE" w:rsidP="0049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ЧЕРЕМШАНСКИЙ СЕЛЬСКИЙ СОВЕТ ДЕПУТАТОВ</w:t>
      </w:r>
    </w:p>
    <w:p w:rsidR="00491EEE" w:rsidRPr="00491EEE" w:rsidRDefault="00491EEE" w:rsidP="0049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491EEE" w:rsidRPr="00491EEE" w:rsidRDefault="00491EEE" w:rsidP="00491E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РЕШЕНИЕ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29.04.2025                                с. Черемшанка                                  № 66-312-р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Черемшанский сельсовет на 2025 год и 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плановый период 2026-2027 годы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На основании подпункта 2 пункта 1 статьи 20 Устава муниципального образования Черемшанский сельсовет, пункта «а» статьи 2 «Положения о бюджетном процессе в муниципальном образовании Черемшанский сельсовет», утверждённого решением Черемшанского сельского Совета депутатов от 13.05.2016 № 9-30-р (с изменениями от 14.07.2017 №21-78-Р, от 29.05.2018 №33-129-Р), сельский Совет депутатов РЕШИЛ: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Внести в Решение Черемшанского сельского Совета депутатов от 27.12.2024 № 62-229-Р, 31.01.2025 № 63-301-р «О бюджете муниципального образования Черемшанский сельсовет на 2025 год и плановый период 2026-2027 годов следующие изменения и дополнения: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1. Изложить пункты 1.1 -1.4 Решения в следующей редакции: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«1.1 прогнозируемый общий объем доходов местного бюджета в сумме 29422,0 тысяч рублей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1.2. общий объем расходов местного бюджета в сумме 29742,2 тыс. рублей;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1.3 дефицит местного бюджета в сумме 320,2 тыс. рублей;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1.4 источники внутреннего финансирования дефицита местного бюджета в сумме 320,2 тыс. рублей согласно приложению 1 к настоящему решению»;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2. Изложить пункты 2.1 -2.2 Решения в следующей редакции: 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«2.1 прогнозируемый общий объем доходов местного бюджета на 2025 год в сумме 15160,8 тыс. рублей, на 2026 год в сумме 15283,9 тыс. рублей;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2.2. общий объем расходов местного бюджета на 2025 год в сумме 15210,8 тысяч рублей, в том числе условно утвержденные расходы в сумме 346,0 тыс. рублей, и на 2026 год в сумме 15333,9 тыс. рублей, в том числе условно утвержденные расходы в сумме 697,0 тыс. рублей;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3. В пункте 4 Решения цифры «22014,2» заменить цифрами «23999,4», цифры «11680,0» заменить цифрами «12258,3», цифры «10915,3» заменить цифрами «12289,1».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4. Приложение № 1, 2, 3, 4, 5, 6, 7, 8 к Решению изложить в новой редакции согласно </w:t>
      </w:r>
      <w:proofErr w:type="gramStart"/>
      <w:r w:rsidRPr="00491EEE">
        <w:rPr>
          <w:rFonts w:ascii="Times New Roman" w:hAnsi="Times New Roman" w:cs="Times New Roman"/>
          <w:sz w:val="28"/>
          <w:szCs w:val="28"/>
        </w:rPr>
        <w:t>приложениям</w:t>
      </w:r>
      <w:proofErr w:type="gramEnd"/>
      <w:r w:rsidRPr="00491E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дня, следующего за днем его официального опубликования в газете «Правовая жизнь села».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Д. В. Заремба</w:t>
      </w: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EEE" w:rsidRPr="00491EEE" w:rsidRDefault="00491EEE" w:rsidP="00491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1EEE">
        <w:rPr>
          <w:rFonts w:ascii="Times New Roman" w:hAnsi="Times New Roman" w:cs="Times New Roman"/>
          <w:sz w:val="28"/>
          <w:szCs w:val="28"/>
        </w:rPr>
        <w:tab/>
        <w:t>В.В. Осипов</w:t>
      </w:r>
      <w:bookmarkStart w:id="0" w:name="_GoBack"/>
      <w:bookmarkEnd w:id="0"/>
    </w:p>
    <w:p w:rsidR="00FB0491" w:rsidRPr="00491EEE" w:rsidRDefault="00FB0491" w:rsidP="00491E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0491" w:rsidRPr="00491EEE" w:rsidSect="0049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EE"/>
    <w:rsid w:val="00491EEE"/>
    <w:rsid w:val="00F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98A0"/>
  <w15:chartTrackingRefBased/>
  <w15:docId w15:val="{E9419067-2BA4-4786-8228-DC0BB37B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E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cp:lastPrinted>2025-04-29T02:25:00Z</cp:lastPrinted>
  <dcterms:created xsi:type="dcterms:W3CDTF">2025-04-29T02:20:00Z</dcterms:created>
  <dcterms:modified xsi:type="dcterms:W3CDTF">2025-04-29T02:26:00Z</dcterms:modified>
</cp:coreProperties>
</file>